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103" w:rsidRPr="00827103" w:rsidRDefault="00827103" w:rsidP="00827103">
      <w:pPr>
        <w:rPr>
          <w:rFonts w:ascii="Arial Narrow" w:hAnsi="Arial Narrow"/>
        </w:rPr>
      </w:pPr>
      <w:r w:rsidRPr="00827103">
        <w:rPr>
          <w:rFonts w:ascii="Arial Narrow" w:hAnsi="Arial Narrow"/>
          <w:b/>
          <w:sz w:val="28"/>
          <w:szCs w:val="28"/>
        </w:rPr>
        <w:t>Изјава о визији</w:t>
      </w:r>
    </w:p>
    <w:p w:rsidR="00827103" w:rsidRPr="00827103" w:rsidRDefault="00827103" w:rsidP="00827103">
      <w:pPr>
        <w:rPr>
          <w:rFonts w:ascii="Arial Narrow" w:hAnsi="Arial Narrow"/>
        </w:rPr>
      </w:pPr>
    </w:p>
    <w:p w:rsidR="00827103" w:rsidRPr="00827103" w:rsidRDefault="00827103" w:rsidP="00827103">
      <w:pPr>
        <w:jc w:val="both"/>
        <w:rPr>
          <w:rFonts w:ascii="Arial Narrow" w:hAnsi="Arial Narrow"/>
          <w:sz w:val="52"/>
          <w:szCs w:val="52"/>
        </w:rPr>
      </w:pPr>
      <w:r w:rsidRPr="00827103">
        <w:rPr>
          <w:rFonts w:ascii="Arial Narrow" w:hAnsi="Arial Narrow"/>
        </w:rPr>
        <w:t>Визија Општине</w:t>
      </w:r>
      <w:r>
        <w:rPr>
          <w:rFonts w:ascii="Arial Narrow" w:hAnsi="Arial Narrow"/>
        </w:rPr>
        <w:t>/Града</w:t>
      </w:r>
      <w:r w:rsidR="00E95987">
        <w:rPr>
          <w:rFonts w:ascii="Arial Narrow" w:hAnsi="Arial Narrow"/>
        </w:rPr>
        <w:t>_____________</w:t>
      </w:r>
      <w:r>
        <w:rPr>
          <w:rFonts w:ascii="Arial Narrow" w:hAnsi="Arial Narrow"/>
        </w:rPr>
        <w:t xml:space="preserve"> </w:t>
      </w:r>
      <w:r w:rsidRPr="00827103">
        <w:rPr>
          <w:rFonts w:ascii="Arial Narrow" w:hAnsi="Arial Narrow"/>
        </w:rPr>
        <w:t>је развијена локална заједница, прогресивног економског раста који се остварује кроз валоризацију природних ресурса у складу са принципима одрживог развоја. На темељу наведеног, изградња високих културних и моралних вриједности, са добрим животним стандардом и квалитетом живота грађана уз адекватан образовни, здравствени и социјални систем и заштиту основних људских вриједности и права.</w:t>
      </w:r>
    </w:p>
    <w:p w:rsidR="007230E3" w:rsidRPr="00827103" w:rsidRDefault="007230E3">
      <w:pPr>
        <w:rPr>
          <w:rFonts w:ascii="Arial Narrow" w:hAnsi="Arial Narrow"/>
        </w:rPr>
      </w:pPr>
      <w:bookmarkStart w:id="0" w:name="_GoBack"/>
      <w:bookmarkEnd w:id="0"/>
    </w:p>
    <w:sectPr w:rsidR="007230E3" w:rsidRPr="008271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58D"/>
    <w:rsid w:val="007230E3"/>
    <w:rsid w:val="00827103"/>
    <w:rsid w:val="00D1658D"/>
    <w:rsid w:val="00E9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00D1"/>
  <w15:chartTrackingRefBased/>
  <w15:docId w15:val="{7856D050-2476-4B50-ACDE-63969295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1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СОГРС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3</cp:revision>
  <dcterms:created xsi:type="dcterms:W3CDTF">2020-12-09T11:53:00Z</dcterms:created>
  <dcterms:modified xsi:type="dcterms:W3CDTF">2020-12-09T11:55:00Z</dcterms:modified>
</cp:coreProperties>
</file>